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903" w:rsidRPr="00165E6C" w:rsidRDefault="00165E6C" w:rsidP="00165E6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65E6C">
        <w:rPr>
          <w:rFonts w:ascii="Times New Roman" w:eastAsia="Times New Roman" w:hAnsi="Times New Roman" w:cs="Times New Roman"/>
          <w:b/>
          <w:sz w:val="28"/>
          <w:szCs w:val="28"/>
        </w:rPr>
        <w:t>Marketing V</w:t>
      </w:r>
      <w:r w:rsidR="003F5903" w:rsidRPr="00165E6C">
        <w:rPr>
          <w:rFonts w:ascii="Times New Roman" w:eastAsia="Times New Roman" w:hAnsi="Times New Roman" w:cs="Times New Roman"/>
          <w:b/>
          <w:sz w:val="28"/>
          <w:szCs w:val="28"/>
        </w:rPr>
        <w:t>iability of</w:t>
      </w:r>
      <w:r w:rsidRPr="00165E6C">
        <w:rPr>
          <w:rFonts w:ascii="Times New Roman" w:eastAsia="Times New Roman" w:hAnsi="Times New Roman" w:cs="Times New Roman"/>
          <w:b/>
          <w:sz w:val="28"/>
          <w:szCs w:val="28"/>
        </w:rPr>
        <w:t xml:space="preserve"> Boomers and Elders</w:t>
      </w:r>
    </w:p>
    <w:p w:rsidR="003F5903" w:rsidRPr="00165E6C" w:rsidRDefault="003F5903" w:rsidP="003F590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65E6C">
        <w:rPr>
          <w:rFonts w:ascii="Times New Roman" w:eastAsia="Times New Roman" w:hAnsi="Times New Roman" w:cs="Times New Roman"/>
          <w:b/>
          <w:bCs/>
          <w:sz w:val="24"/>
          <w:szCs w:val="24"/>
        </w:rPr>
        <w:t>Size of the Boomer and Senior Markets:</w:t>
      </w:r>
    </w:p>
    <w:p w:rsidR="003F5903" w:rsidRPr="003F5903" w:rsidRDefault="003F5903" w:rsidP="003F590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F5903">
        <w:rPr>
          <w:rFonts w:ascii="Times New Roman" w:eastAsia="Times New Roman" w:hAnsi="Times New Roman" w:cs="Times New Roman"/>
          <w:sz w:val="24"/>
          <w:szCs w:val="24"/>
        </w:rPr>
        <w:t>77 million people were born between 1946 and 1964, which is defined as the baby boomer era (U.S. Census).</w:t>
      </w:r>
    </w:p>
    <w:p w:rsidR="003F5903" w:rsidRPr="003F5903" w:rsidRDefault="003F5903" w:rsidP="003F590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F5903">
        <w:rPr>
          <w:rFonts w:ascii="Times New Roman" w:eastAsia="Times New Roman" w:hAnsi="Times New Roman" w:cs="Times New Roman"/>
          <w:sz w:val="24"/>
          <w:szCs w:val="24"/>
        </w:rPr>
        <w:t>The first baby boomer turned 65 on January 1, 2011.</w:t>
      </w:r>
    </w:p>
    <w:p w:rsidR="003F5903" w:rsidRPr="003F5903" w:rsidRDefault="003F5903" w:rsidP="003F590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F5903">
        <w:rPr>
          <w:rFonts w:ascii="Times New Roman" w:eastAsia="Times New Roman" w:hAnsi="Times New Roman" w:cs="Times New Roman"/>
          <w:sz w:val="24"/>
          <w:szCs w:val="24"/>
        </w:rPr>
        <w:t>By 2015, those aged 50 and older will represent 45% of the U.S. population (AARP).</w:t>
      </w:r>
    </w:p>
    <w:p w:rsidR="003F5903" w:rsidRPr="003F5903" w:rsidRDefault="003F5903" w:rsidP="003F590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F5903">
        <w:rPr>
          <w:rFonts w:ascii="Times New Roman" w:eastAsia="Times New Roman" w:hAnsi="Times New Roman" w:cs="Times New Roman"/>
          <w:sz w:val="24"/>
          <w:szCs w:val="24"/>
        </w:rPr>
        <w:t>Baby Boomers make up 35% of the American adult population (Scarborough).</w:t>
      </w:r>
    </w:p>
    <w:p w:rsidR="003F5903" w:rsidRPr="003F5903" w:rsidRDefault="003F5903" w:rsidP="003F590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F5903">
        <w:rPr>
          <w:rFonts w:ascii="Times New Roman" w:eastAsia="Times New Roman" w:hAnsi="Times New Roman" w:cs="Times New Roman"/>
          <w:sz w:val="24"/>
          <w:szCs w:val="24"/>
        </w:rPr>
        <w:t>By 2030, the 65-plus population will double to about 71.5 million, and by 2050 will grow to 86.7 million people (U.S. Census).</w:t>
      </w:r>
    </w:p>
    <w:p w:rsidR="003F5903" w:rsidRPr="00165E6C" w:rsidRDefault="003F5903" w:rsidP="003F590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F5903">
        <w:rPr>
          <w:rFonts w:ascii="Times New Roman" w:eastAsia="Times New Roman" w:hAnsi="Times New Roman" w:cs="Times New Roman"/>
          <w:sz w:val="24"/>
          <w:szCs w:val="24"/>
        </w:rPr>
        <w:t xml:space="preserve">In 2050, the number of Americans aged 65 and older is projected to be 88.5 million, more </w:t>
      </w:r>
      <w:r w:rsidRPr="00165E6C">
        <w:rPr>
          <w:rFonts w:ascii="Times New Roman" w:eastAsia="Times New Roman" w:hAnsi="Times New Roman" w:cs="Times New Roman"/>
          <w:sz w:val="24"/>
          <w:szCs w:val="24"/>
        </w:rPr>
        <w:t>than double its projected population of 40.2 million in 2010.</w:t>
      </w:r>
    </w:p>
    <w:p w:rsidR="003F5903" w:rsidRPr="00165E6C" w:rsidRDefault="003F5903" w:rsidP="003F590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65E6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Wealth of Baby Boomers and </w:t>
      </w:r>
      <w:proofErr w:type="gramStart"/>
      <w:r w:rsidRPr="00165E6C">
        <w:rPr>
          <w:rFonts w:ascii="Times New Roman" w:eastAsia="Times New Roman" w:hAnsi="Times New Roman" w:cs="Times New Roman"/>
          <w:b/>
          <w:bCs/>
          <w:sz w:val="24"/>
          <w:szCs w:val="24"/>
        </w:rPr>
        <w:t>Seniors</w:t>
      </w:r>
      <w:proofErr w:type="gramEnd"/>
      <w:r w:rsidRPr="00165E6C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3F5903" w:rsidRPr="003F5903" w:rsidRDefault="003F5903" w:rsidP="003F590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F5903">
        <w:rPr>
          <w:rFonts w:ascii="Times New Roman" w:eastAsia="Times New Roman" w:hAnsi="Times New Roman" w:cs="Times New Roman"/>
          <w:sz w:val="24"/>
          <w:szCs w:val="24"/>
        </w:rPr>
        <w:t xml:space="preserve">The 55+ age group </w:t>
      </w:r>
      <w:r w:rsidRPr="00165E6C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controls more than three-fourths of America's wealth </w:t>
      </w:r>
      <w:r w:rsidRPr="003F5903">
        <w:rPr>
          <w:rFonts w:ascii="Times New Roman" w:eastAsia="Times New Roman" w:hAnsi="Times New Roman" w:cs="Times New Roman"/>
          <w:sz w:val="24"/>
          <w:szCs w:val="24"/>
        </w:rPr>
        <w:t>(ICSC).</w:t>
      </w:r>
    </w:p>
    <w:p w:rsidR="003F5903" w:rsidRPr="003F5903" w:rsidRDefault="003F5903" w:rsidP="003F590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F5903">
        <w:rPr>
          <w:rFonts w:ascii="Times New Roman" w:eastAsia="Times New Roman" w:hAnsi="Times New Roman" w:cs="Times New Roman"/>
          <w:sz w:val="24"/>
          <w:szCs w:val="24"/>
        </w:rPr>
        <w:t>78 million Americans who were 50 or older as of 2001 controlled 67% of the country's wealth, or $28 trillion (U.S. Census and Federal Reserve).</w:t>
      </w:r>
    </w:p>
    <w:p w:rsidR="003F5903" w:rsidRPr="003F5903" w:rsidRDefault="003F5903" w:rsidP="003F590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F5903">
        <w:rPr>
          <w:rFonts w:ascii="Times New Roman" w:eastAsia="Times New Roman" w:hAnsi="Times New Roman" w:cs="Times New Roman"/>
          <w:sz w:val="24"/>
          <w:szCs w:val="24"/>
        </w:rPr>
        <w:t xml:space="preserve">Boomers and seniors have seen a decrease in their median family net </w:t>
      </w:r>
      <w:proofErr w:type="gramStart"/>
      <w:r w:rsidRPr="003F5903">
        <w:rPr>
          <w:rFonts w:ascii="Times New Roman" w:eastAsia="Times New Roman" w:hAnsi="Times New Roman" w:cs="Times New Roman"/>
          <w:sz w:val="24"/>
          <w:szCs w:val="24"/>
        </w:rPr>
        <w:t>worth,</w:t>
      </w:r>
      <w:proofErr w:type="gramEnd"/>
      <w:r w:rsidRPr="003F5903">
        <w:rPr>
          <w:rFonts w:ascii="Times New Roman" w:eastAsia="Times New Roman" w:hAnsi="Times New Roman" w:cs="Times New Roman"/>
          <w:sz w:val="24"/>
          <w:szCs w:val="24"/>
        </w:rPr>
        <w:t xml:space="preserve"> however they still have a net worth 3x that younger generations (Economic Policy Institute).</w:t>
      </w:r>
    </w:p>
    <w:p w:rsidR="003F5903" w:rsidRPr="003F5903" w:rsidRDefault="003F5903" w:rsidP="003F590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F5903">
        <w:rPr>
          <w:rFonts w:ascii="Times New Roman" w:eastAsia="Times New Roman" w:hAnsi="Times New Roman" w:cs="Times New Roman"/>
          <w:sz w:val="24"/>
          <w:szCs w:val="24"/>
        </w:rPr>
        <w:t xml:space="preserve">Boomers' median household income is 55% greater than post-Boomers and 61% more than pre-Boomers. </w:t>
      </w:r>
      <w:r w:rsidRPr="00165E6C">
        <w:rPr>
          <w:rFonts w:ascii="Times New Roman" w:eastAsia="Times New Roman" w:hAnsi="Times New Roman" w:cs="Times New Roman"/>
          <w:sz w:val="24"/>
          <w:szCs w:val="24"/>
          <w:u w:val="single"/>
        </w:rPr>
        <w:t>They have an average annual disposable income of $24,000</w:t>
      </w:r>
      <w:r w:rsidRPr="003F5903">
        <w:rPr>
          <w:rFonts w:ascii="Times New Roman" w:eastAsia="Times New Roman" w:hAnsi="Times New Roman" w:cs="Times New Roman"/>
          <w:sz w:val="24"/>
          <w:szCs w:val="24"/>
        </w:rPr>
        <w:t xml:space="preserve"> (US Government Consumer Expenditure Survey).</w:t>
      </w:r>
    </w:p>
    <w:p w:rsidR="003F5903" w:rsidRPr="003F5903" w:rsidRDefault="003F5903" w:rsidP="003F590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F5903">
        <w:rPr>
          <w:rFonts w:ascii="Times New Roman" w:eastAsia="Times New Roman" w:hAnsi="Times New Roman" w:cs="Times New Roman"/>
          <w:sz w:val="24"/>
          <w:szCs w:val="24"/>
        </w:rPr>
        <w:t>The 50+ have $2.4 trillion in annual income, which accounts for 42% of all after-tax income (U.S. Consumer Expenditure Survey).</w:t>
      </w:r>
    </w:p>
    <w:p w:rsidR="003F5903" w:rsidRPr="003F5903" w:rsidRDefault="003F5903" w:rsidP="003F590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5E6C">
        <w:rPr>
          <w:rFonts w:ascii="Times New Roman" w:eastAsia="Times New Roman" w:hAnsi="Times New Roman" w:cs="Times New Roman"/>
          <w:sz w:val="24"/>
          <w:szCs w:val="24"/>
          <w:u w:val="single"/>
        </w:rPr>
        <w:t>Adults 50 and older own 65% of the aggregate net worth of all U.S. households</w:t>
      </w:r>
      <w:r w:rsidRPr="003F5903">
        <w:rPr>
          <w:rFonts w:ascii="Times New Roman" w:eastAsia="Times New Roman" w:hAnsi="Times New Roman" w:cs="Times New Roman"/>
          <w:sz w:val="24"/>
          <w:szCs w:val="24"/>
        </w:rPr>
        <w:t xml:space="preserve"> (U.S. Consumer Expenditure Survey).</w:t>
      </w:r>
    </w:p>
    <w:p w:rsidR="003F5903" w:rsidRPr="00165E6C" w:rsidRDefault="003F5903" w:rsidP="003F590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65E6C">
        <w:rPr>
          <w:rFonts w:ascii="Times New Roman" w:eastAsia="Times New Roman" w:hAnsi="Times New Roman" w:cs="Times New Roman"/>
          <w:b/>
          <w:bCs/>
          <w:sz w:val="24"/>
          <w:szCs w:val="24"/>
        </w:rPr>
        <w:t>Spending Habits of Adults 50+:</w:t>
      </w:r>
    </w:p>
    <w:p w:rsidR="003F5903" w:rsidRPr="003F5903" w:rsidRDefault="003F5903" w:rsidP="003F590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5E6C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Baby Boomers outspend other generations by an estimated $400 billion each year on consumer goods &amp; services </w:t>
      </w:r>
      <w:r w:rsidRPr="003F5903">
        <w:rPr>
          <w:rFonts w:ascii="Times New Roman" w:eastAsia="Times New Roman" w:hAnsi="Times New Roman" w:cs="Times New Roman"/>
          <w:sz w:val="24"/>
          <w:szCs w:val="24"/>
        </w:rPr>
        <w:t xml:space="preserve">(US Government Consumer Expenditure Survey). </w:t>
      </w:r>
    </w:p>
    <w:p w:rsidR="003F5903" w:rsidRPr="003F5903" w:rsidRDefault="003F5903" w:rsidP="003F590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F5903">
        <w:rPr>
          <w:rFonts w:ascii="Times New Roman" w:eastAsia="Times New Roman" w:hAnsi="Times New Roman" w:cs="Times New Roman"/>
          <w:sz w:val="24"/>
          <w:szCs w:val="24"/>
        </w:rPr>
        <w:t>In 2009, spending by the 116 million U.S. consumers age 50 and older was $2.9 trillion, up 45% in the past 10 years (Bureau of Labor Statistics).</w:t>
      </w:r>
    </w:p>
    <w:p w:rsidR="003F5903" w:rsidRPr="00165E6C" w:rsidRDefault="003F5903" w:rsidP="003F590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3F5903">
        <w:rPr>
          <w:rFonts w:ascii="Times New Roman" w:eastAsia="Times New Roman" w:hAnsi="Times New Roman" w:cs="Times New Roman"/>
          <w:sz w:val="24"/>
          <w:szCs w:val="24"/>
        </w:rPr>
        <w:t xml:space="preserve">Baby Boomers account for nearly $230 billion, or 55%, of consumer packaged goods </w:t>
      </w:r>
      <w:r w:rsidRPr="00165E6C">
        <w:rPr>
          <w:rFonts w:ascii="Times New Roman" w:eastAsia="Times New Roman" w:hAnsi="Times New Roman" w:cs="Times New Roman"/>
          <w:sz w:val="24"/>
          <w:szCs w:val="24"/>
        </w:rPr>
        <w:t>sales (Nielsen).</w:t>
      </w:r>
    </w:p>
    <w:p w:rsidR="003F5903" w:rsidRPr="00165E6C" w:rsidRDefault="003F5903" w:rsidP="003F590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5E6C">
        <w:rPr>
          <w:rFonts w:ascii="Times New Roman" w:eastAsia="Times New Roman" w:hAnsi="Times New Roman" w:cs="Times New Roman"/>
          <w:sz w:val="24"/>
          <w:szCs w:val="24"/>
          <w:u w:val="single"/>
        </w:rPr>
        <w:t>Boomers outspend younger adults online 2:1 on a per-capita</w:t>
      </w:r>
      <w:r w:rsidRPr="00165E6C">
        <w:rPr>
          <w:rFonts w:ascii="Times New Roman" w:eastAsia="Times New Roman" w:hAnsi="Times New Roman" w:cs="Times New Roman"/>
          <w:sz w:val="24"/>
          <w:szCs w:val="24"/>
        </w:rPr>
        <w:t xml:space="preserve"> basis (Forrester Research).</w:t>
      </w:r>
    </w:p>
    <w:p w:rsidR="003F5903" w:rsidRPr="00165E6C" w:rsidRDefault="003F5903" w:rsidP="003F590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5E6C">
        <w:rPr>
          <w:rFonts w:ascii="Times New Roman" w:eastAsia="Times New Roman" w:hAnsi="Times New Roman" w:cs="Times New Roman"/>
          <w:sz w:val="24"/>
          <w:szCs w:val="24"/>
        </w:rPr>
        <w:t>Americans over 55 spend 50% of all vacation dollars in America (ICSC).</w:t>
      </w:r>
    </w:p>
    <w:p w:rsidR="003F5903" w:rsidRPr="003F5903" w:rsidRDefault="003F5903" w:rsidP="003F590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5E6C">
        <w:rPr>
          <w:rFonts w:ascii="Times New Roman" w:eastAsia="Times New Roman" w:hAnsi="Times New Roman" w:cs="Times New Roman"/>
          <w:sz w:val="24"/>
          <w:szCs w:val="24"/>
          <w:u w:val="single"/>
        </w:rPr>
        <w:t>55-64 year old outspend the average consumer in nearly every category</w:t>
      </w:r>
      <w:r w:rsidRPr="003F5903">
        <w:rPr>
          <w:rFonts w:ascii="Times New Roman" w:eastAsia="Times New Roman" w:hAnsi="Times New Roman" w:cs="Times New Roman"/>
          <w:sz w:val="24"/>
          <w:szCs w:val="24"/>
        </w:rPr>
        <w:t>, including: food away from home, household furnishings, entertainment, personal care, and gifts (US Government Consumer Expenditure Survey).</w:t>
      </w:r>
    </w:p>
    <w:p w:rsidR="003F5903" w:rsidRPr="003F5903" w:rsidRDefault="003F5903" w:rsidP="003F590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5E6C">
        <w:rPr>
          <w:rFonts w:ascii="Times New Roman" w:eastAsia="Times New Roman" w:hAnsi="Times New Roman" w:cs="Times New Roman"/>
          <w:sz w:val="24"/>
          <w:szCs w:val="24"/>
          <w:u w:val="single"/>
        </w:rPr>
        <w:t>Women over 50 spend $21 Billion on clothes annually</w:t>
      </w:r>
      <w:r w:rsidRPr="003F5903">
        <w:rPr>
          <w:rFonts w:ascii="Times New Roman" w:eastAsia="Times New Roman" w:hAnsi="Times New Roman" w:cs="Times New Roman"/>
          <w:sz w:val="24"/>
          <w:szCs w:val="24"/>
        </w:rPr>
        <w:t xml:space="preserve"> (US Government Consumer Expenditure Survey).</w:t>
      </w:r>
    </w:p>
    <w:p w:rsidR="003F5903" w:rsidRPr="003F5903" w:rsidRDefault="003F5903" w:rsidP="003F590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5E6C">
        <w:rPr>
          <w:rFonts w:ascii="Times New Roman" w:eastAsia="Times New Roman" w:hAnsi="Times New Roman" w:cs="Times New Roman"/>
          <w:sz w:val="24"/>
          <w:szCs w:val="24"/>
          <w:u w:val="single"/>
        </w:rPr>
        <w:lastRenderedPageBreak/>
        <w:t xml:space="preserve">Baby boomers take great pride in the appearance of their homes as 27% have had landscaping done in the past year and they are 21% more likely than all American adults to have spent $10,000 or more on home improvement in the past year </w:t>
      </w:r>
      <w:r w:rsidRPr="003F5903">
        <w:rPr>
          <w:rFonts w:ascii="Times New Roman" w:eastAsia="Times New Roman" w:hAnsi="Times New Roman" w:cs="Times New Roman"/>
          <w:sz w:val="24"/>
          <w:szCs w:val="24"/>
        </w:rPr>
        <w:t>(Scarborough).</w:t>
      </w:r>
    </w:p>
    <w:p w:rsidR="003F5903" w:rsidRPr="003F5903" w:rsidRDefault="003F5903" w:rsidP="003F590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5E6C">
        <w:rPr>
          <w:rFonts w:ascii="Times New Roman" w:eastAsia="Times New Roman" w:hAnsi="Times New Roman" w:cs="Times New Roman"/>
          <w:sz w:val="24"/>
          <w:szCs w:val="24"/>
          <w:u w:val="single"/>
        </w:rPr>
        <w:t>The NAHB predicts that the aging in place remodeling market to be $20-$25 billion.</w:t>
      </w:r>
      <w:r w:rsidRPr="003F5903">
        <w:rPr>
          <w:rFonts w:ascii="Times New Roman" w:eastAsia="Times New Roman" w:hAnsi="Times New Roman" w:cs="Times New Roman"/>
          <w:sz w:val="24"/>
          <w:szCs w:val="24"/>
        </w:rPr>
        <w:t xml:space="preserve"> That's about 10% of the $214 billion home improvement industry. </w:t>
      </w:r>
    </w:p>
    <w:p w:rsidR="003F5903" w:rsidRPr="003F5903" w:rsidRDefault="003F5903" w:rsidP="003F590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F5903">
        <w:rPr>
          <w:rFonts w:ascii="Times New Roman" w:eastAsia="Times New Roman" w:hAnsi="Times New Roman" w:cs="Times New Roman"/>
          <w:sz w:val="24"/>
          <w:szCs w:val="24"/>
        </w:rPr>
        <w:t>96% of baby boomers participate in word-of-mouth or viral marketing by passing product or service information on to friends (</w:t>
      </w:r>
      <w:proofErr w:type="spellStart"/>
      <w:r w:rsidRPr="003F5903">
        <w:rPr>
          <w:rFonts w:ascii="Times New Roman" w:eastAsia="Times New Roman" w:hAnsi="Times New Roman" w:cs="Times New Roman"/>
          <w:sz w:val="24"/>
          <w:szCs w:val="24"/>
        </w:rPr>
        <w:t>ThirdAge</w:t>
      </w:r>
      <w:proofErr w:type="spellEnd"/>
      <w:r w:rsidRPr="003F5903">
        <w:rPr>
          <w:rFonts w:ascii="Times New Roman" w:eastAsia="Times New Roman" w:hAnsi="Times New Roman" w:cs="Times New Roman"/>
          <w:sz w:val="24"/>
          <w:szCs w:val="24"/>
        </w:rPr>
        <w:t xml:space="preserve"> and JWT Boom</w:t>
      </w:r>
      <w:r w:rsidR="00165E6C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EF6B80" w:rsidRDefault="00EF6B80"/>
    <w:sectPr w:rsidR="00EF6B80" w:rsidSect="00EF6B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182124"/>
    <w:multiLevelType w:val="multilevel"/>
    <w:tmpl w:val="14B01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B9A1529"/>
    <w:multiLevelType w:val="multilevel"/>
    <w:tmpl w:val="0032D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5A27029"/>
    <w:multiLevelType w:val="multilevel"/>
    <w:tmpl w:val="52B66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604243C"/>
    <w:multiLevelType w:val="multilevel"/>
    <w:tmpl w:val="DC6E1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9C3137"/>
    <w:multiLevelType w:val="multilevel"/>
    <w:tmpl w:val="A27C1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2347931"/>
    <w:multiLevelType w:val="multilevel"/>
    <w:tmpl w:val="42680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F5903"/>
    <w:rsid w:val="00165E6C"/>
    <w:rsid w:val="0036408D"/>
    <w:rsid w:val="003E326D"/>
    <w:rsid w:val="003F5903"/>
    <w:rsid w:val="004019A8"/>
    <w:rsid w:val="00430D27"/>
    <w:rsid w:val="005455EC"/>
    <w:rsid w:val="00622257"/>
    <w:rsid w:val="006446C4"/>
    <w:rsid w:val="00711E3A"/>
    <w:rsid w:val="007F3DB2"/>
    <w:rsid w:val="00813BCD"/>
    <w:rsid w:val="00B80826"/>
    <w:rsid w:val="00C03A47"/>
    <w:rsid w:val="00CD6A40"/>
    <w:rsid w:val="00D0416A"/>
    <w:rsid w:val="00E850A1"/>
    <w:rsid w:val="00ED7528"/>
    <w:rsid w:val="00EF335F"/>
    <w:rsid w:val="00EF6B80"/>
    <w:rsid w:val="00F04EFC"/>
    <w:rsid w:val="00F73F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6B80"/>
  </w:style>
  <w:style w:type="paragraph" w:styleId="Heading1">
    <w:name w:val="heading 1"/>
    <w:basedOn w:val="Normal"/>
    <w:link w:val="Heading1Char"/>
    <w:uiPriority w:val="9"/>
    <w:qFormat/>
    <w:rsid w:val="003F59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3F59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3F590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590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3F5903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3F5903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3F5903"/>
    <w:rPr>
      <w:color w:val="0000FF"/>
      <w:u w:val="single"/>
    </w:rPr>
  </w:style>
  <w:style w:type="character" w:customStyle="1" w:styleId="date">
    <w:name w:val="date"/>
    <w:basedOn w:val="DefaultParagraphFont"/>
    <w:rsid w:val="003F5903"/>
  </w:style>
  <w:style w:type="paragraph" w:styleId="NormalWeb">
    <w:name w:val="Normal (Web)"/>
    <w:basedOn w:val="Normal"/>
    <w:uiPriority w:val="99"/>
    <w:semiHidden/>
    <w:unhideWhenUsed/>
    <w:rsid w:val="003F5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6B80"/>
  </w:style>
  <w:style w:type="paragraph" w:styleId="Heading1">
    <w:name w:val="heading 1"/>
    <w:basedOn w:val="Normal"/>
    <w:link w:val="Heading1Char"/>
    <w:uiPriority w:val="9"/>
    <w:qFormat/>
    <w:rsid w:val="003F59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3F59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3F590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590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3F5903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3F5903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3F5903"/>
    <w:rPr>
      <w:color w:val="0000FF"/>
      <w:u w:val="single"/>
    </w:rPr>
  </w:style>
  <w:style w:type="character" w:customStyle="1" w:styleId="date">
    <w:name w:val="date"/>
    <w:basedOn w:val="DefaultParagraphFont"/>
    <w:rsid w:val="003F5903"/>
  </w:style>
  <w:style w:type="paragraph" w:styleId="NormalWeb">
    <w:name w:val="Normal (Web)"/>
    <w:basedOn w:val="Normal"/>
    <w:uiPriority w:val="99"/>
    <w:semiHidden/>
    <w:unhideWhenUsed/>
    <w:rsid w:val="003F5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744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27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4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27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664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445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montesori menu</dc:creator>
  <cp:lastModifiedBy>montesori menu</cp:lastModifiedBy>
  <cp:revision>3</cp:revision>
  <dcterms:created xsi:type="dcterms:W3CDTF">2014-10-02T23:25:00Z</dcterms:created>
  <dcterms:modified xsi:type="dcterms:W3CDTF">2014-10-03T22:15:00Z</dcterms:modified>
</cp:coreProperties>
</file>